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81245" w14:textId="77777777" w:rsidR="00BB2C0A" w:rsidRPr="00491318" w:rsidRDefault="00BB2C0A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89"/>
      <w:bookmarkEnd w:id="0"/>
      <w:r w:rsidRPr="00491318">
        <w:rPr>
          <w:rFonts w:ascii="Times New Roman" w:hAnsi="Times New Roman" w:cs="Times New Roman"/>
          <w:b/>
          <w:sz w:val="26"/>
          <w:szCs w:val="26"/>
        </w:rPr>
        <w:t>Примерный перечень</w:t>
      </w:r>
    </w:p>
    <w:p w14:paraId="2D11B177" w14:textId="13B858C0" w:rsidR="00BB2C0A" w:rsidRDefault="00BB2C0A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1318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14:paraId="2231732D" w14:textId="77777777" w:rsidR="008B6038" w:rsidRPr="00491318" w:rsidRDefault="008B6038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01C4C8" w14:textId="1A9CBFE6" w:rsidR="008B6038" w:rsidRPr="008B6038" w:rsidRDefault="008B6038" w:rsidP="008B6038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Пожалуйста,  заполните  и  направьте  данную  форму  в  срок до </w:t>
      </w:r>
      <w:r w:rsidR="006308DB">
        <w:rPr>
          <w:rFonts w:ascii="Times New Roman" w:hAnsi="Times New Roman" w:cs="Times New Roman"/>
          <w:b/>
          <w:bCs/>
          <w:sz w:val="26"/>
          <w:szCs w:val="26"/>
          <w:u w:val="single"/>
        </w:rPr>
        <w:t>20.02</w:t>
      </w:r>
      <w:r w:rsidRPr="008B6038">
        <w:rPr>
          <w:rFonts w:ascii="Times New Roman" w:hAnsi="Times New Roman" w:cs="Times New Roman"/>
          <w:b/>
          <w:bCs/>
          <w:sz w:val="26"/>
          <w:szCs w:val="26"/>
          <w:u w:val="single"/>
        </w:rPr>
        <w:t>.202</w:t>
      </w:r>
      <w:r w:rsidR="006308DB">
        <w:rPr>
          <w:rFonts w:ascii="Times New Roman" w:hAnsi="Times New Roman" w:cs="Times New Roman"/>
          <w:b/>
          <w:bCs/>
          <w:sz w:val="26"/>
          <w:szCs w:val="26"/>
          <w:u w:val="single"/>
        </w:rPr>
        <w:t>3</w:t>
      </w:r>
      <w:bookmarkStart w:id="1" w:name="_GoBack"/>
      <w:bookmarkEnd w:id="1"/>
      <w:r w:rsidRPr="008B6038">
        <w:rPr>
          <w:rFonts w:ascii="Times New Roman" w:hAnsi="Times New Roman" w:cs="Times New Roman"/>
          <w:sz w:val="26"/>
          <w:szCs w:val="26"/>
        </w:rPr>
        <w:t xml:space="preserve"> по электронной почте на адрес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8B6038">
        <w:rPr>
          <w:rFonts w:ascii="Times New Roman" w:hAnsi="Times New Roman" w:cs="Times New Roman"/>
          <w:sz w:val="26"/>
          <w:szCs w:val="26"/>
        </w:rPr>
        <w:t>ekonom.nusm@govvrn.ru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FE6E095" w14:textId="77777777" w:rsidR="008B6038" w:rsidRPr="008B6038" w:rsidRDefault="008B6038" w:rsidP="008B603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либо посредством почтовой связи на адрес: Воронежская обл., Новоусманский р-н, с.Новая Усмань, ул. Советская д. 1.   </w:t>
      </w:r>
    </w:p>
    <w:p w14:paraId="6742893F" w14:textId="77777777" w:rsidR="008B6038" w:rsidRPr="008B6038" w:rsidRDefault="008B6038" w:rsidP="008B603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 Контактное  лицо  по  вопросам, обсуждаемым в ходе проведения публичных консультаций: Казьмина Татьяна Валерьевна, старший специалист отдела экономического развития, рабочий телефон: 8 (47341) 5-41-61, график работы с 8:00 до 16:00 по рабочим дням.</w:t>
      </w:r>
    </w:p>
    <w:p w14:paraId="1AD1F84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CEDB8D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6D9282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14:paraId="23E58F3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8B5372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14:paraId="1B10E5A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14:paraId="7245EF8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14:paraId="00032E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14:paraId="1517811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1BFB26F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14:paraId="722D2FA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D95F6DD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98A8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94693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B2C0A" w:rsidRPr="00491318" w14:paraId="1D8B665A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C74D9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7E2430C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E32C74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D12BC5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62CF2FA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91318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4163739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F56D0A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14:paraId="608FA49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14:paraId="01A9C30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2B9C33C0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AB56F4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33BB11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B2C0A" w:rsidRPr="00491318" w14:paraId="3E33998F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A058C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5C96EAA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4B4CB2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</w:t>
      </w:r>
    </w:p>
    <w:p w14:paraId="46E18F3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14:paraId="5641510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2CF78E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C5D0DB5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14:paraId="68E3948B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EE4D742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696B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22010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B2C0A" w:rsidRPr="00491318" w14:paraId="42711E64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2E9D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8A7BAE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5B9B17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FDB017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FD52CF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02BED8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10444B8F" w14:textId="77777777" w:rsidR="00BB2C0A" w:rsidRPr="00491318" w:rsidRDefault="00BB2C0A" w:rsidP="00BB2C0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14:paraId="27135590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7480D853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C63A06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CC14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B2C0A" w:rsidRPr="00491318" w14:paraId="7A49406C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7E64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67397641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27A81B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0D01F9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B593F0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9D38820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14:paraId="1319D6EB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5C45634F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56BE0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5D9E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29718C49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FB93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41F9893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B2D00E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887FB3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lastRenderedPageBreak/>
        <w:t>в связи с тем, что ______________________________________________________________________</w:t>
      </w:r>
    </w:p>
    <w:p w14:paraId="33BDB61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14:paraId="0FFF57EA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14:paraId="51DC716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0F6EAD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B9AED1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14:paraId="3186D97C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79FEEA28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2383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2C14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55ADB267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6A077A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3A2068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9E0BB6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D82939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14:paraId="5565102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14:paraId="21296B2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14:paraId="4D009FD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2C00F1C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3B48C7CC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14:paraId="7225A8C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9C912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91318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21D36B6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14:paraId="46CC4FE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4EB55027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1D93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7B2DB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1019F39E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0C4C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EA3A86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7802D2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0B50A0F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</w:rPr>
      </w:pPr>
      <w:r w:rsidRPr="00491318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14:paraId="2F3CB4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</w:t>
      </w:r>
    </w:p>
    <w:p w14:paraId="46E1602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14:paraId="4F32B3B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14:paraId="6725AE33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14:paraId="2B98CD3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006A0E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3956E46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558434C1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14:paraId="4BE8AFF2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14:paraId="38B2BCF8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06B886B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838B5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43D9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51E1ED6E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5D646A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635E744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99F56B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30CE16D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14:paraId="6D4F6C67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14:paraId="1AFEA900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47D8D69C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628F6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E358B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0040757C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DF29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3E7B55E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B25AE2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F967EE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14:paraId="2B8E7BD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14:paraId="1431DBD9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195D891F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BC72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433A1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37012075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237B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4146F75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A8B2EA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8898E0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14:paraId="401AF98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5E2F54C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14:paraId="4EE9553A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0ED897C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76C22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C3AEE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B2C0A" w:rsidRPr="00491318" w14:paraId="53C0AD07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C04FC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1BAC06F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475227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6CB7F54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849EB5A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14:paraId="76D6C30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804832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91318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14:paraId="5028AEE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14:paraId="43CAF38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BECE4B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A104C6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E4FDD2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8E4749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F5A9B8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20C6FF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2312BB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367714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271DAE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4E6D00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5C700F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E7D20E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165277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0A72A3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80B45B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37F419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4054D8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A7D528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4D4986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AE7959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1618F9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6CEDC1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8DD38D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9DA609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9B7EAC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FB5B18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86933FC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6FC022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14:paraId="5CEB16B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2" w:name="Par464"/>
      <w:bookmarkEnd w:id="2"/>
      <w:r w:rsidRPr="00491318">
        <w:rPr>
          <w:rFonts w:ascii="Times New Roman" w:hAnsi="Times New Roman" w:cs="Times New Roman"/>
          <w:sz w:val="26"/>
          <w:szCs w:val="26"/>
        </w:rPr>
        <w:t xml:space="preserve">    &lt;1&gt;  Состав  и  характер  вопросов  может  изменяться  в зависимости от</w:t>
      </w:r>
    </w:p>
    <w:p w14:paraId="41D42D92" w14:textId="77777777" w:rsidR="00C376C5" w:rsidRDefault="00BB2C0A" w:rsidP="00BB2C0A">
      <w:r w:rsidRPr="00491318">
        <w:rPr>
          <w:rFonts w:ascii="Times New Roman" w:hAnsi="Times New Roman" w:cs="Times New Roman"/>
          <w:sz w:val="26"/>
          <w:szCs w:val="26"/>
        </w:rPr>
        <w:t>тематики и сложности предлагаемого правового регулирования</w:t>
      </w:r>
    </w:p>
    <w:sectPr w:rsidR="00C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0A"/>
    <w:rsid w:val="006308DB"/>
    <w:rsid w:val="008B6038"/>
    <w:rsid w:val="00BB2C0A"/>
    <w:rsid w:val="00C3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60E5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C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2C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BB2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1281</Words>
  <Characters>7307</Characters>
  <Application>Microsoft Office Word</Application>
  <DocSecurity>0</DocSecurity>
  <Lines>60</Lines>
  <Paragraphs>17</Paragraphs>
  <ScaleCrop>false</ScaleCrop>
  <Company/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3</cp:revision>
  <dcterms:created xsi:type="dcterms:W3CDTF">2022-11-10T13:45:00Z</dcterms:created>
  <dcterms:modified xsi:type="dcterms:W3CDTF">2024-11-14T10:15:00Z</dcterms:modified>
</cp:coreProperties>
</file>